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11" w:rsidRPr="007B3412" w:rsidRDefault="00A85511" w:rsidP="00A85511">
      <w:pPr>
        <w:ind w:left="6840"/>
        <w:jc w:val="right"/>
        <w:rPr>
          <w:sz w:val="20"/>
          <w:szCs w:val="20"/>
        </w:rPr>
      </w:pPr>
      <w:r>
        <w:rPr>
          <w:sz w:val="26"/>
          <w:szCs w:val="26"/>
        </w:rPr>
        <w:t xml:space="preserve">                      </w:t>
      </w:r>
      <w:r w:rsidRPr="007B3412">
        <w:rPr>
          <w:sz w:val="20"/>
          <w:szCs w:val="20"/>
        </w:rPr>
        <w:t>Приложение 1</w:t>
      </w:r>
    </w:p>
    <w:p w:rsidR="00A85511" w:rsidRPr="007B3412" w:rsidRDefault="00A85511" w:rsidP="00A85511">
      <w:pPr>
        <w:jc w:val="right"/>
        <w:rPr>
          <w:sz w:val="20"/>
          <w:szCs w:val="20"/>
        </w:rPr>
      </w:pPr>
      <w:r w:rsidRPr="007B3412">
        <w:rPr>
          <w:sz w:val="20"/>
          <w:szCs w:val="20"/>
        </w:rPr>
        <w:t xml:space="preserve">                                                                                                     к приказу № 2</w:t>
      </w:r>
      <w:r>
        <w:rPr>
          <w:sz w:val="20"/>
          <w:szCs w:val="20"/>
        </w:rPr>
        <w:t>1</w:t>
      </w:r>
      <w:r w:rsidRPr="007B3412">
        <w:rPr>
          <w:sz w:val="20"/>
          <w:szCs w:val="20"/>
        </w:rPr>
        <w:t>-оп</w:t>
      </w:r>
    </w:p>
    <w:p w:rsidR="00A85511" w:rsidRPr="007B3412" w:rsidRDefault="00A85511" w:rsidP="00A85511">
      <w:pPr>
        <w:ind w:left="6840"/>
        <w:jc w:val="right"/>
        <w:rPr>
          <w:sz w:val="20"/>
          <w:szCs w:val="20"/>
        </w:rPr>
      </w:pPr>
      <w:r w:rsidRPr="007B3412">
        <w:rPr>
          <w:sz w:val="20"/>
          <w:szCs w:val="20"/>
        </w:rPr>
        <w:t xml:space="preserve">     от «09» января </w:t>
      </w:r>
      <w:r>
        <w:rPr>
          <w:sz w:val="20"/>
          <w:szCs w:val="20"/>
        </w:rPr>
        <w:t>2020</w:t>
      </w:r>
      <w:r w:rsidRPr="007B3412">
        <w:rPr>
          <w:sz w:val="20"/>
          <w:szCs w:val="20"/>
        </w:rPr>
        <w:t xml:space="preserve"> г.</w:t>
      </w:r>
    </w:p>
    <w:p w:rsidR="00A85511" w:rsidRPr="00664CE3" w:rsidRDefault="00A85511" w:rsidP="00A85511">
      <w:pPr>
        <w:jc w:val="center"/>
        <w:rPr>
          <w:b/>
          <w:sz w:val="26"/>
          <w:szCs w:val="26"/>
        </w:rPr>
      </w:pPr>
      <w:r w:rsidRPr="00664CE3">
        <w:rPr>
          <w:b/>
          <w:sz w:val="26"/>
          <w:szCs w:val="26"/>
        </w:rPr>
        <w:t>ПОЛОЖЕНИЕ</w:t>
      </w:r>
    </w:p>
    <w:p w:rsidR="00A85511" w:rsidRPr="00664CE3" w:rsidRDefault="00A85511" w:rsidP="00A85511">
      <w:pPr>
        <w:jc w:val="center"/>
        <w:rPr>
          <w:b/>
          <w:sz w:val="26"/>
          <w:szCs w:val="26"/>
        </w:rPr>
      </w:pPr>
      <w:r w:rsidRPr="00664CE3">
        <w:rPr>
          <w:b/>
          <w:sz w:val="26"/>
          <w:szCs w:val="26"/>
        </w:rPr>
        <w:t xml:space="preserve">о </w:t>
      </w:r>
      <w:proofErr w:type="spellStart"/>
      <w:r w:rsidRPr="00664CE3">
        <w:rPr>
          <w:b/>
          <w:sz w:val="26"/>
          <w:szCs w:val="26"/>
        </w:rPr>
        <w:t>бракеражной</w:t>
      </w:r>
      <w:proofErr w:type="spellEnd"/>
      <w:r w:rsidRPr="00664CE3">
        <w:rPr>
          <w:b/>
          <w:sz w:val="26"/>
          <w:szCs w:val="26"/>
        </w:rPr>
        <w:t xml:space="preserve"> комиссии МБДОУ</w:t>
      </w:r>
      <w:r>
        <w:rPr>
          <w:b/>
          <w:sz w:val="26"/>
          <w:szCs w:val="26"/>
        </w:rPr>
        <w:t xml:space="preserve"> № 56</w:t>
      </w:r>
    </w:p>
    <w:p w:rsidR="00A85511" w:rsidRPr="00664CE3" w:rsidRDefault="00A85511" w:rsidP="00A85511">
      <w:pPr>
        <w:jc w:val="center"/>
        <w:rPr>
          <w:b/>
          <w:sz w:val="26"/>
          <w:szCs w:val="26"/>
        </w:rPr>
      </w:pPr>
    </w:p>
    <w:p w:rsidR="00A85511" w:rsidRPr="00664CE3" w:rsidRDefault="00A85511" w:rsidP="00A85511">
      <w:pPr>
        <w:jc w:val="center"/>
        <w:rPr>
          <w:b/>
          <w:sz w:val="26"/>
          <w:szCs w:val="26"/>
        </w:rPr>
      </w:pPr>
      <w:r w:rsidRPr="00664CE3">
        <w:rPr>
          <w:b/>
          <w:sz w:val="26"/>
          <w:szCs w:val="26"/>
        </w:rPr>
        <w:t>1.Общие положения</w:t>
      </w:r>
    </w:p>
    <w:p w:rsidR="00A85511" w:rsidRPr="00664CE3" w:rsidRDefault="00A85511" w:rsidP="00A85511">
      <w:pPr>
        <w:ind w:left="360"/>
        <w:jc w:val="both"/>
        <w:rPr>
          <w:b/>
          <w:sz w:val="26"/>
          <w:szCs w:val="26"/>
        </w:rPr>
      </w:pPr>
    </w:p>
    <w:p w:rsidR="00A85511" w:rsidRPr="00130A37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1.1.Настоящее Положение регламентирует деятельность </w:t>
      </w:r>
      <w:proofErr w:type="spellStart"/>
      <w:r w:rsidRPr="00664CE3">
        <w:rPr>
          <w:sz w:val="26"/>
          <w:szCs w:val="26"/>
        </w:rPr>
        <w:t>бракеражной</w:t>
      </w:r>
      <w:proofErr w:type="spellEnd"/>
      <w:r w:rsidRPr="00664CE3">
        <w:rPr>
          <w:sz w:val="26"/>
          <w:szCs w:val="26"/>
        </w:rPr>
        <w:t xml:space="preserve"> комиссии, созданной в целях усиления </w:t>
      </w:r>
      <w:proofErr w:type="gramStart"/>
      <w:r w:rsidRPr="00664CE3">
        <w:rPr>
          <w:sz w:val="26"/>
          <w:szCs w:val="26"/>
        </w:rPr>
        <w:t>контроля за</w:t>
      </w:r>
      <w:proofErr w:type="gramEnd"/>
      <w:r w:rsidRPr="00664CE3">
        <w:rPr>
          <w:sz w:val="26"/>
          <w:szCs w:val="26"/>
        </w:rPr>
        <w:t xml:space="preserve"> качеством питания в МБДОУ детский сад №56 г. Пензы (далее учреждение).</w:t>
      </w:r>
      <w:r w:rsidRPr="00EC7F2A">
        <w:rPr>
          <w:sz w:val="26"/>
          <w:szCs w:val="26"/>
        </w:rPr>
        <w:t xml:space="preserve"> </w:t>
      </w:r>
      <w:r>
        <w:rPr>
          <w:sz w:val="26"/>
          <w:szCs w:val="26"/>
        </w:rPr>
        <w:t>Данное положение распространяется и на Филиал «Сказка» МБДОУ № 56.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color w:val="000000"/>
          <w:sz w:val="26"/>
          <w:szCs w:val="26"/>
        </w:rPr>
        <w:t xml:space="preserve">1.2. Бракеражная комиссия создается приказом </w:t>
      </w:r>
      <w:r>
        <w:rPr>
          <w:color w:val="000000"/>
          <w:sz w:val="26"/>
          <w:szCs w:val="26"/>
        </w:rPr>
        <w:t>заведующего</w:t>
      </w:r>
      <w:r w:rsidRPr="00664CE3">
        <w:rPr>
          <w:color w:val="000000"/>
          <w:sz w:val="26"/>
          <w:szCs w:val="26"/>
        </w:rPr>
        <w:t xml:space="preserve"> учреждения в начале года, сроком на один год.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1.3. Бракеражная комиссия состоит из председателя и членов комиссии. В состав </w:t>
      </w:r>
      <w:proofErr w:type="spellStart"/>
      <w:r w:rsidRPr="00664CE3">
        <w:rPr>
          <w:sz w:val="26"/>
          <w:szCs w:val="26"/>
        </w:rPr>
        <w:t>бракеражной</w:t>
      </w:r>
      <w:proofErr w:type="spellEnd"/>
      <w:r w:rsidRPr="00664CE3">
        <w:rPr>
          <w:sz w:val="26"/>
          <w:szCs w:val="26"/>
        </w:rPr>
        <w:t xml:space="preserve"> комиссии входят: сотрудники учреждения, медицинский работник</w:t>
      </w:r>
      <w:r>
        <w:rPr>
          <w:sz w:val="26"/>
          <w:szCs w:val="26"/>
        </w:rPr>
        <w:t xml:space="preserve"> (при наличии)</w:t>
      </w:r>
      <w:r w:rsidRPr="00664CE3">
        <w:rPr>
          <w:sz w:val="26"/>
          <w:szCs w:val="26"/>
        </w:rPr>
        <w:t>.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>1.4. Бракеражная комиссия руководствуется в своей деятельности действующим законодательством Российской Федерации, санитарными пр</w:t>
      </w:r>
      <w:r>
        <w:rPr>
          <w:sz w:val="26"/>
          <w:szCs w:val="26"/>
        </w:rPr>
        <w:t xml:space="preserve">авилами и нормативами, Уставом </w:t>
      </w:r>
      <w:r w:rsidRPr="00664CE3">
        <w:rPr>
          <w:sz w:val="26"/>
          <w:szCs w:val="26"/>
        </w:rPr>
        <w:t>учреждения.</w:t>
      </w:r>
    </w:p>
    <w:p w:rsidR="00A85511" w:rsidRPr="00664CE3" w:rsidRDefault="00A85511" w:rsidP="00A85511">
      <w:pPr>
        <w:rPr>
          <w:sz w:val="26"/>
          <w:szCs w:val="26"/>
        </w:rPr>
      </w:pPr>
    </w:p>
    <w:p w:rsidR="00A85511" w:rsidRPr="00664CE3" w:rsidRDefault="00A85511" w:rsidP="00A85511">
      <w:pPr>
        <w:tabs>
          <w:tab w:val="left" w:pos="1010"/>
        </w:tabs>
        <w:jc w:val="center"/>
        <w:rPr>
          <w:b/>
          <w:sz w:val="26"/>
          <w:szCs w:val="26"/>
        </w:rPr>
      </w:pPr>
      <w:r w:rsidRPr="00664CE3">
        <w:rPr>
          <w:b/>
          <w:sz w:val="26"/>
          <w:szCs w:val="26"/>
        </w:rPr>
        <w:t xml:space="preserve">2. Полномочия </w:t>
      </w:r>
      <w:proofErr w:type="spellStart"/>
      <w:r w:rsidRPr="00664CE3">
        <w:rPr>
          <w:b/>
          <w:sz w:val="26"/>
          <w:szCs w:val="26"/>
        </w:rPr>
        <w:t>бракеражной</w:t>
      </w:r>
      <w:proofErr w:type="spellEnd"/>
      <w:r w:rsidRPr="00664CE3">
        <w:rPr>
          <w:b/>
          <w:sz w:val="26"/>
          <w:szCs w:val="26"/>
        </w:rPr>
        <w:t xml:space="preserve"> комиссии</w:t>
      </w:r>
    </w:p>
    <w:p w:rsidR="00A85511" w:rsidRPr="00664CE3" w:rsidRDefault="00A85511" w:rsidP="00A85511">
      <w:pPr>
        <w:tabs>
          <w:tab w:val="left" w:pos="1010"/>
        </w:tabs>
        <w:rPr>
          <w:b/>
          <w:sz w:val="26"/>
          <w:szCs w:val="26"/>
        </w:rPr>
      </w:pPr>
    </w:p>
    <w:p w:rsidR="00A85511" w:rsidRPr="00664CE3" w:rsidRDefault="00A85511" w:rsidP="00A85511">
      <w:pPr>
        <w:tabs>
          <w:tab w:val="left" w:pos="1010"/>
        </w:tabs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2.1.Члены </w:t>
      </w:r>
      <w:proofErr w:type="spellStart"/>
      <w:r w:rsidRPr="00664CE3">
        <w:rPr>
          <w:sz w:val="26"/>
          <w:szCs w:val="26"/>
        </w:rPr>
        <w:t>бракеражной</w:t>
      </w:r>
      <w:proofErr w:type="spellEnd"/>
      <w:r w:rsidRPr="00664CE3">
        <w:rPr>
          <w:sz w:val="26"/>
          <w:szCs w:val="26"/>
        </w:rPr>
        <w:t xml:space="preserve"> комиссии уполномочены:</w:t>
      </w:r>
    </w:p>
    <w:p w:rsidR="00A85511" w:rsidRPr="00664CE3" w:rsidRDefault="00A85511" w:rsidP="00A85511">
      <w:pPr>
        <w:tabs>
          <w:tab w:val="left" w:pos="1010"/>
        </w:tabs>
        <w:jc w:val="both"/>
        <w:rPr>
          <w:sz w:val="26"/>
          <w:szCs w:val="26"/>
        </w:rPr>
      </w:pPr>
      <w:r w:rsidRPr="00664CE3">
        <w:rPr>
          <w:sz w:val="26"/>
          <w:szCs w:val="26"/>
        </w:rPr>
        <w:t>- участвовать при приеме пищевых продуктов и продовольственного сырья, поступающего на пищеблок учреждения;</w:t>
      </w:r>
    </w:p>
    <w:p w:rsidR="00A85511" w:rsidRPr="00664CE3" w:rsidRDefault="00A85511" w:rsidP="00A85511">
      <w:pPr>
        <w:tabs>
          <w:tab w:val="left" w:pos="1010"/>
        </w:tabs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- осуществлять </w:t>
      </w:r>
      <w:proofErr w:type="gramStart"/>
      <w:r w:rsidRPr="00664CE3">
        <w:rPr>
          <w:sz w:val="26"/>
          <w:szCs w:val="26"/>
        </w:rPr>
        <w:t>контроль за</w:t>
      </w:r>
      <w:proofErr w:type="gramEnd"/>
      <w:r w:rsidRPr="00664CE3">
        <w:rPr>
          <w:sz w:val="26"/>
          <w:szCs w:val="26"/>
        </w:rPr>
        <w:t xml:space="preserve"> исполнением требований санитарных норм к безопасности и качеству каждого вида пищевой продукции, поступающей на пищеблок, в т.ч. проверять наличие сопроводительной документации (удостоверения качества и безопасности пищевых продуктов, документов ветеринарно-санитарной экспертизы, документов изготовителя, поставщика пищевых продуктов, подтверждающих их происхождение и т.п.);</w:t>
      </w:r>
    </w:p>
    <w:p w:rsidR="00A85511" w:rsidRPr="00664CE3" w:rsidRDefault="00A85511" w:rsidP="00A85511">
      <w:pPr>
        <w:tabs>
          <w:tab w:val="left" w:pos="1010"/>
        </w:tabs>
        <w:jc w:val="both"/>
        <w:rPr>
          <w:sz w:val="26"/>
          <w:szCs w:val="26"/>
        </w:rPr>
      </w:pPr>
      <w:r w:rsidRPr="00664CE3">
        <w:rPr>
          <w:sz w:val="26"/>
          <w:szCs w:val="26"/>
        </w:rPr>
        <w:t>- следить за соблюдением правил и условий хранения пищевых продуктов и продовольственного сырья;</w:t>
      </w:r>
    </w:p>
    <w:p w:rsidR="00A85511" w:rsidRPr="00664CE3" w:rsidRDefault="00A85511" w:rsidP="00A85511">
      <w:pPr>
        <w:tabs>
          <w:tab w:val="left" w:pos="1010"/>
        </w:tabs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- осуществлять </w:t>
      </w:r>
      <w:proofErr w:type="gramStart"/>
      <w:r w:rsidRPr="00664CE3">
        <w:rPr>
          <w:sz w:val="26"/>
          <w:szCs w:val="26"/>
        </w:rPr>
        <w:t>контроль за</w:t>
      </w:r>
      <w:proofErr w:type="gramEnd"/>
      <w:r w:rsidRPr="00664CE3">
        <w:rPr>
          <w:sz w:val="26"/>
          <w:szCs w:val="26"/>
        </w:rPr>
        <w:t xml:space="preserve"> сроками реализации продуктов питания и качеством приготовления пищи;</w:t>
      </w:r>
    </w:p>
    <w:p w:rsidR="00A85511" w:rsidRPr="00664CE3" w:rsidRDefault="00A85511" w:rsidP="00A85511">
      <w:pPr>
        <w:tabs>
          <w:tab w:val="left" w:pos="1010"/>
        </w:tabs>
        <w:jc w:val="both"/>
        <w:rPr>
          <w:sz w:val="26"/>
          <w:szCs w:val="26"/>
        </w:rPr>
      </w:pPr>
      <w:r w:rsidRPr="00664CE3">
        <w:rPr>
          <w:sz w:val="26"/>
          <w:szCs w:val="26"/>
        </w:rPr>
        <w:t>- следить за соответствием фактического (ежедневного) меню, примерному меню;</w:t>
      </w:r>
    </w:p>
    <w:p w:rsidR="00A85511" w:rsidRPr="00664CE3" w:rsidRDefault="00A85511" w:rsidP="00A85511">
      <w:pPr>
        <w:tabs>
          <w:tab w:val="left" w:pos="1010"/>
        </w:tabs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- присутствовать при закладке продуктов питания для производства готовых блюд, осуществлять </w:t>
      </w:r>
      <w:proofErr w:type="gramStart"/>
      <w:r w:rsidRPr="00664CE3">
        <w:rPr>
          <w:sz w:val="26"/>
          <w:szCs w:val="26"/>
        </w:rPr>
        <w:t>контроль за</w:t>
      </w:r>
      <w:proofErr w:type="gramEnd"/>
      <w:r w:rsidRPr="00664CE3">
        <w:rPr>
          <w:sz w:val="26"/>
          <w:szCs w:val="26"/>
        </w:rPr>
        <w:t xml:space="preserve"> выходом готовых блюд;</w:t>
      </w:r>
    </w:p>
    <w:p w:rsidR="00A85511" w:rsidRPr="00664CE3" w:rsidRDefault="00A85511" w:rsidP="00A85511">
      <w:pPr>
        <w:tabs>
          <w:tab w:val="left" w:pos="1010"/>
        </w:tabs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- осуществлять </w:t>
      </w:r>
      <w:proofErr w:type="gramStart"/>
      <w:r w:rsidRPr="00664CE3">
        <w:rPr>
          <w:sz w:val="26"/>
          <w:szCs w:val="26"/>
        </w:rPr>
        <w:t>контроль за</w:t>
      </w:r>
      <w:proofErr w:type="gramEnd"/>
      <w:r w:rsidRPr="00664CE3">
        <w:rPr>
          <w:sz w:val="26"/>
          <w:szCs w:val="26"/>
        </w:rPr>
        <w:t xml:space="preserve"> производством готовых блюд в соответствии с технологическими картами, в которых отражена рецептура и технология приготавливаемых блюд и кулинарных изделий;</w:t>
      </w:r>
    </w:p>
    <w:p w:rsidR="00A85511" w:rsidRPr="00664CE3" w:rsidRDefault="00A85511" w:rsidP="00A85511">
      <w:pPr>
        <w:tabs>
          <w:tab w:val="left" w:pos="1010"/>
        </w:tabs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- осуществлять </w:t>
      </w:r>
      <w:proofErr w:type="gramStart"/>
      <w:r w:rsidRPr="00664CE3">
        <w:rPr>
          <w:sz w:val="26"/>
          <w:szCs w:val="26"/>
        </w:rPr>
        <w:t>контроль за</w:t>
      </w:r>
      <w:proofErr w:type="gramEnd"/>
      <w:r w:rsidRPr="00664CE3">
        <w:rPr>
          <w:sz w:val="26"/>
          <w:szCs w:val="26"/>
        </w:rPr>
        <w:t xml:space="preserve"> наличием контрольного блюда и суточной пробы;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>- проводить органолептическую оценку готовой пищи и регистрировать результаты в «Журнале бракеража готовой кулинарной продукции».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 2.2. При нарушении технологии приготовления пищи комиссия обязана снять изделия с раздачи, направить их на доработку или переработку.</w:t>
      </w:r>
      <w:r w:rsidRPr="00664CE3">
        <w:rPr>
          <w:sz w:val="26"/>
          <w:szCs w:val="26"/>
        </w:rPr>
        <w:br/>
        <w:t xml:space="preserve">2.3. </w:t>
      </w:r>
      <w:proofErr w:type="spellStart"/>
      <w:r w:rsidRPr="00664CE3">
        <w:rPr>
          <w:sz w:val="26"/>
          <w:szCs w:val="26"/>
        </w:rPr>
        <w:t>Бракеражный</w:t>
      </w:r>
      <w:proofErr w:type="spellEnd"/>
      <w:r w:rsidRPr="00664CE3">
        <w:rPr>
          <w:sz w:val="26"/>
          <w:szCs w:val="26"/>
        </w:rPr>
        <w:t xml:space="preserve"> журнал должен быть пронумерован, прошнурован</w:t>
      </w:r>
      <w:r>
        <w:rPr>
          <w:sz w:val="26"/>
          <w:szCs w:val="26"/>
        </w:rPr>
        <w:t>,</w:t>
      </w:r>
      <w:r w:rsidRPr="00664CE3">
        <w:rPr>
          <w:sz w:val="26"/>
          <w:szCs w:val="26"/>
        </w:rPr>
        <w:t xml:space="preserve"> хранится </w:t>
      </w:r>
      <w:r>
        <w:rPr>
          <w:sz w:val="26"/>
          <w:szCs w:val="26"/>
        </w:rPr>
        <w:t>у медицинской   сестры</w:t>
      </w:r>
      <w:r w:rsidRPr="00664CE3">
        <w:rPr>
          <w:sz w:val="26"/>
          <w:szCs w:val="26"/>
        </w:rPr>
        <w:t>.</w:t>
      </w:r>
      <w:r>
        <w:rPr>
          <w:sz w:val="26"/>
          <w:szCs w:val="26"/>
        </w:rPr>
        <w:t xml:space="preserve"> Ответственность за ведение журнала возлагается на медсестру, в её отсутствие на начальника хозяйственного отдела.</w:t>
      </w:r>
      <w:r w:rsidRPr="00664CE3">
        <w:rPr>
          <w:sz w:val="26"/>
          <w:szCs w:val="26"/>
        </w:rPr>
        <w:br/>
        <w:t xml:space="preserve"> 2.4.  В </w:t>
      </w:r>
      <w:proofErr w:type="spellStart"/>
      <w:r>
        <w:rPr>
          <w:sz w:val="26"/>
          <w:szCs w:val="26"/>
        </w:rPr>
        <w:t>бракераж</w:t>
      </w:r>
      <w:r w:rsidRPr="00664CE3">
        <w:rPr>
          <w:sz w:val="26"/>
          <w:szCs w:val="26"/>
        </w:rPr>
        <w:t>ном</w:t>
      </w:r>
      <w:proofErr w:type="spellEnd"/>
      <w:r w:rsidRPr="00664CE3">
        <w:rPr>
          <w:sz w:val="26"/>
          <w:szCs w:val="26"/>
        </w:rPr>
        <w:t xml:space="preserve"> журнале отмечаются результаты пробы каждого блюда, а не рациона в целом, обращая внимание на такие показатели, как внешний вид, цвет, запах, </w:t>
      </w:r>
      <w:r w:rsidRPr="00664CE3">
        <w:rPr>
          <w:sz w:val="26"/>
          <w:szCs w:val="26"/>
        </w:rPr>
        <w:lastRenderedPageBreak/>
        <w:t>вкус, консистенция, жёсткость, сочность др. Лица, проводящие органолептическую оценку пищи должны быть ознакомлены с методикой проведения данного анализа.</w:t>
      </w:r>
      <w:r w:rsidRPr="00664CE3">
        <w:rPr>
          <w:b/>
          <w:sz w:val="26"/>
          <w:szCs w:val="26"/>
        </w:rPr>
        <w:t xml:space="preserve"> </w:t>
      </w:r>
      <w:r w:rsidRPr="00664CE3">
        <w:rPr>
          <w:sz w:val="26"/>
          <w:szCs w:val="26"/>
        </w:rPr>
        <w:t xml:space="preserve">За качество пищи несут ответственность председатель </w:t>
      </w:r>
      <w:proofErr w:type="spellStart"/>
      <w:r w:rsidRPr="00664CE3">
        <w:rPr>
          <w:sz w:val="26"/>
          <w:szCs w:val="26"/>
        </w:rPr>
        <w:t>бракеражной</w:t>
      </w:r>
      <w:proofErr w:type="spellEnd"/>
      <w:r w:rsidRPr="00664CE3">
        <w:rPr>
          <w:sz w:val="26"/>
          <w:szCs w:val="26"/>
        </w:rPr>
        <w:t xml:space="preserve"> комиссии, </w:t>
      </w:r>
      <w:r>
        <w:rPr>
          <w:sz w:val="26"/>
          <w:szCs w:val="26"/>
        </w:rPr>
        <w:t>шеф-повар</w:t>
      </w:r>
      <w:r w:rsidRPr="00664CE3">
        <w:rPr>
          <w:sz w:val="26"/>
          <w:szCs w:val="26"/>
        </w:rPr>
        <w:t xml:space="preserve"> и повара, участвующие в приготовлении блюд. </w:t>
      </w:r>
    </w:p>
    <w:p w:rsidR="00A85511" w:rsidRPr="00664CE3" w:rsidRDefault="00A85511" w:rsidP="00A85511">
      <w:pPr>
        <w:jc w:val="center"/>
        <w:rPr>
          <w:b/>
          <w:sz w:val="26"/>
          <w:szCs w:val="26"/>
        </w:rPr>
      </w:pPr>
      <w:r w:rsidRPr="00664CE3">
        <w:rPr>
          <w:sz w:val="26"/>
          <w:szCs w:val="26"/>
        </w:rPr>
        <w:br/>
      </w:r>
      <w:r w:rsidRPr="00664CE3">
        <w:rPr>
          <w:b/>
          <w:sz w:val="26"/>
          <w:szCs w:val="26"/>
        </w:rPr>
        <w:t>3</w:t>
      </w:r>
      <w:r w:rsidRPr="00664CE3">
        <w:rPr>
          <w:sz w:val="26"/>
          <w:szCs w:val="26"/>
        </w:rPr>
        <w:t>.</w:t>
      </w:r>
      <w:r w:rsidRPr="00664CE3">
        <w:rPr>
          <w:b/>
          <w:sz w:val="26"/>
          <w:szCs w:val="26"/>
        </w:rPr>
        <w:t xml:space="preserve"> Методика органолептической оценки пищи</w:t>
      </w:r>
    </w:p>
    <w:p w:rsidR="00A85511" w:rsidRPr="00664CE3" w:rsidRDefault="00A85511" w:rsidP="00A85511">
      <w:pPr>
        <w:rPr>
          <w:b/>
          <w:sz w:val="26"/>
          <w:szCs w:val="26"/>
        </w:rPr>
      </w:pP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3.1. Органолептическую оценку начинают с внешнего осмотра образцов пищи. Осмотр лучше проводить при дневном свете. Осмотром определяют внешний вид пищи, её цвет, запах. 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3.2. Вкус пищи, как и запах, следует устанавливать при характерной для неё </w:t>
      </w:r>
      <w:r>
        <w:rPr>
          <w:sz w:val="26"/>
          <w:szCs w:val="26"/>
        </w:rPr>
        <w:t>т</w:t>
      </w:r>
      <w:r w:rsidRPr="00664CE3">
        <w:rPr>
          <w:sz w:val="26"/>
          <w:szCs w:val="26"/>
        </w:rPr>
        <w:t>емпературе.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3.3. При    снятии    пробы    необходимо     выполнять    некоторые    правила 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>предосторожности: из сырых продуктов пробуются только те, которые применяются в сыром виде; вкусовая проба не проводится в случае обнаружения признаков разложения в виде неприятного запаха, а также в случае подозрения, что данный продукт был причиной пищевого отравления.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>3.4. Каждая группа и вид блюд (изделий) имеет специфические свойства и соответствующий им показатель. В пределах группы блюд при их оценке необходимо обращать особое внимание на наиболее характерные свойства.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Характеристика органолептических свойств основных групп блюд (изделий) приводится в </w:t>
      </w:r>
      <w:r>
        <w:rPr>
          <w:sz w:val="26"/>
          <w:szCs w:val="26"/>
        </w:rPr>
        <w:t>технологической карте приготовления блюд.</w:t>
      </w:r>
    </w:p>
    <w:p w:rsidR="00A85511" w:rsidRPr="00664CE3" w:rsidRDefault="00A85511" w:rsidP="00A85511">
      <w:pPr>
        <w:rPr>
          <w:sz w:val="26"/>
          <w:szCs w:val="26"/>
        </w:rPr>
      </w:pPr>
    </w:p>
    <w:p w:rsidR="00A85511" w:rsidRPr="00664CE3" w:rsidRDefault="00A85511" w:rsidP="00A85511">
      <w:pPr>
        <w:jc w:val="center"/>
        <w:rPr>
          <w:b/>
          <w:sz w:val="26"/>
          <w:szCs w:val="26"/>
        </w:rPr>
      </w:pPr>
      <w:r w:rsidRPr="00664CE3">
        <w:rPr>
          <w:b/>
          <w:sz w:val="26"/>
          <w:szCs w:val="26"/>
        </w:rPr>
        <w:t>4.  Критерии оценки качества блюд</w:t>
      </w:r>
    </w:p>
    <w:p w:rsidR="00A85511" w:rsidRPr="00664CE3" w:rsidRDefault="00A85511" w:rsidP="00A85511">
      <w:pPr>
        <w:rPr>
          <w:b/>
          <w:sz w:val="26"/>
          <w:szCs w:val="26"/>
        </w:rPr>
      </w:pPr>
    </w:p>
    <w:p w:rsidR="00A85511" w:rsidRPr="00C34985" w:rsidRDefault="00A85511" w:rsidP="00A85511">
      <w:pPr>
        <w:jc w:val="both"/>
        <w:rPr>
          <w:sz w:val="26"/>
          <w:szCs w:val="26"/>
        </w:rPr>
      </w:pPr>
      <w:r w:rsidRPr="00C34985">
        <w:rPr>
          <w:sz w:val="26"/>
          <w:szCs w:val="26"/>
        </w:rPr>
        <w:t>4.1. О</w:t>
      </w:r>
      <w:r>
        <w:rPr>
          <w:sz w:val="26"/>
          <w:szCs w:val="26"/>
        </w:rPr>
        <w:t>рганолептическая оценка</w:t>
      </w:r>
      <w:r w:rsidRPr="00C34985">
        <w:rPr>
          <w:sz w:val="26"/>
          <w:szCs w:val="26"/>
        </w:rPr>
        <w:t xml:space="preserve"> качества блюд и кулинарных изделий занос</w:t>
      </w:r>
      <w:r>
        <w:rPr>
          <w:sz w:val="26"/>
          <w:szCs w:val="26"/>
        </w:rPr>
        <w:t>и</w:t>
      </w:r>
      <w:r w:rsidRPr="00C34985">
        <w:rPr>
          <w:sz w:val="26"/>
          <w:szCs w:val="26"/>
        </w:rPr>
        <w:t>тся в журнал установленной формы, оформляются подписями всех членов комиссии</w:t>
      </w:r>
      <w:r>
        <w:rPr>
          <w:color w:val="FF0000"/>
          <w:sz w:val="26"/>
          <w:szCs w:val="26"/>
        </w:rPr>
        <w:t>.</w:t>
      </w:r>
      <w:r>
        <w:rPr>
          <w:color w:val="FF0000"/>
          <w:sz w:val="26"/>
          <w:szCs w:val="26"/>
        </w:rPr>
        <w:br/>
      </w:r>
      <w:r w:rsidRPr="00C34985">
        <w:rPr>
          <w:sz w:val="26"/>
          <w:szCs w:val="26"/>
        </w:rPr>
        <w:t>4.2. Отрицательная органолептическая оценка обсуждается на совещаниях при заведующем МБДОУ и на планерках. Лица, виновные в неудовлетворительном приготовлении блюд и кулинарных изделий, привлекаются к ответственности.</w:t>
      </w:r>
      <w:r w:rsidRPr="00C34985">
        <w:rPr>
          <w:sz w:val="26"/>
          <w:szCs w:val="26"/>
        </w:rPr>
        <w:br/>
        <w:t>4.3. Для определения правильности веса штучных готовых кулинарных изделий и полуфабрикатов одновременно взвешиваются 5 порций каждого вида, а каш, гарниров и других нештучных блюд, и изделий - путем взвешивания порций, взятых при отпуске воспитанникам.</w:t>
      </w:r>
    </w:p>
    <w:p w:rsidR="00A85511" w:rsidRPr="00664CE3" w:rsidRDefault="00A85511" w:rsidP="00A85511">
      <w:pPr>
        <w:rPr>
          <w:sz w:val="26"/>
          <w:szCs w:val="26"/>
        </w:rPr>
      </w:pPr>
    </w:p>
    <w:p w:rsidR="00A85511" w:rsidRPr="00664CE3" w:rsidRDefault="00A85511" w:rsidP="00A85511">
      <w:pPr>
        <w:jc w:val="center"/>
        <w:rPr>
          <w:b/>
          <w:sz w:val="26"/>
          <w:szCs w:val="26"/>
        </w:rPr>
      </w:pPr>
      <w:r w:rsidRPr="00664CE3">
        <w:rPr>
          <w:b/>
          <w:sz w:val="26"/>
          <w:szCs w:val="26"/>
        </w:rPr>
        <w:t xml:space="preserve">5. Оценка организации питания в </w:t>
      </w:r>
      <w:r>
        <w:rPr>
          <w:b/>
          <w:sz w:val="26"/>
          <w:szCs w:val="26"/>
        </w:rPr>
        <w:t>МБДОУ</w:t>
      </w:r>
    </w:p>
    <w:p w:rsidR="00A85511" w:rsidRPr="00664CE3" w:rsidRDefault="00A85511" w:rsidP="00A85511">
      <w:pPr>
        <w:rPr>
          <w:b/>
          <w:sz w:val="26"/>
          <w:szCs w:val="26"/>
        </w:rPr>
      </w:pP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5.1. Результаты проверки выхода блюд, их качества отражаются в </w:t>
      </w:r>
      <w:proofErr w:type="spellStart"/>
      <w:r w:rsidRPr="00664CE3">
        <w:rPr>
          <w:sz w:val="26"/>
          <w:szCs w:val="26"/>
        </w:rPr>
        <w:t>бракеражном</w:t>
      </w:r>
      <w:proofErr w:type="spellEnd"/>
      <w:r w:rsidRPr="00664CE3">
        <w:rPr>
          <w:sz w:val="26"/>
          <w:szCs w:val="26"/>
        </w:rPr>
        <w:t xml:space="preserve"> журнале и оцениваются по четырех</w:t>
      </w:r>
      <w:r>
        <w:rPr>
          <w:sz w:val="26"/>
          <w:szCs w:val="26"/>
        </w:rPr>
        <w:t xml:space="preserve"> </w:t>
      </w:r>
      <w:r w:rsidRPr="00664CE3">
        <w:rPr>
          <w:sz w:val="26"/>
          <w:szCs w:val="26"/>
        </w:rPr>
        <w:t xml:space="preserve">балльной системе. В случае выявления каких-либо нарушений, замечаний </w:t>
      </w:r>
      <w:proofErr w:type="spellStart"/>
      <w:r w:rsidRPr="00664CE3">
        <w:rPr>
          <w:sz w:val="26"/>
          <w:szCs w:val="26"/>
        </w:rPr>
        <w:t>бракеражная</w:t>
      </w:r>
      <w:proofErr w:type="spellEnd"/>
      <w:r w:rsidRPr="00664CE3">
        <w:rPr>
          <w:sz w:val="26"/>
          <w:szCs w:val="26"/>
        </w:rPr>
        <w:t xml:space="preserve"> комиссия вправе приостановить выдачу готовой пищи до принятия необходимых мер по устранению замечаний.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5.2. Замечания и нарушения, установленные комиссией в организации питания детей, заносятся в </w:t>
      </w:r>
      <w:proofErr w:type="spellStart"/>
      <w:r>
        <w:rPr>
          <w:sz w:val="26"/>
          <w:szCs w:val="26"/>
        </w:rPr>
        <w:t>б</w:t>
      </w:r>
      <w:r w:rsidRPr="00664CE3">
        <w:rPr>
          <w:sz w:val="26"/>
          <w:szCs w:val="26"/>
        </w:rPr>
        <w:t>ракеражный</w:t>
      </w:r>
      <w:proofErr w:type="spellEnd"/>
      <w:r w:rsidRPr="00664CE3">
        <w:rPr>
          <w:sz w:val="26"/>
          <w:szCs w:val="26"/>
        </w:rPr>
        <w:t xml:space="preserve"> журнал.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>5.3. Администрация учреждения при установлении надбавок к должностным окладам работников либо при премировании вправе учитывать данные критерии оценки.</w:t>
      </w:r>
    </w:p>
    <w:p w:rsidR="00A85511" w:rsidRPr="00664CE3" w:rsidRDefault="00A85511" w:rsidP="00A85511">
      <w:pPr>
        <w:jc w:val="both"/>
        <w:rPr>
          <w:sz w:val="26"/>
          <w:szCs w:val="26"/>
        </w:rPr>
      </w:pPr>
      <w:r w:rsidRPr="00664CE3">
        <w:rPr>
          <w:sz w:val="26"/>
          <w:szCs w:val="26"/>
        </w:rPr>
        <w:t xml:space="preserve">5.4. Администрация учреждения обязана содействовать деятельности </w:t>
      </w:r>
      <w:proofErr w:type="spellStart"/>
      <w:r w:rsidRPr="00664CE3">
        <w:rPr>
          <w:sz w:val="26"/>
          <w:szCs w:val="26"/>
        </w:rPr>
        <w:t>бракеражной</w:t>
      </w:r>
      <w:proofErr w:type="spellEnd"/>
      <w:r w:rsidRPr="00664CE3">
        <w:rPr>
          <w:sz w:val="26"/>
          <w:szCs w:val="26"/>
        </w:rPr>
        <w:t xml:space="preserve"> комиссии и принимать меры к устранению нарушений и замечаний, выявленных комиссией.</w:t>
      </w:r>
    </w:p>
    <w:p w:rsidR="00A85511" w:rsidRPr="00664CE3" w:rsidRDefault="00A85511" w:rsidP="00A85511">
      <w:pPr>
        <w:rPr>
          <w:sz w:val="26"/>
          <w:szCs w:val="26"/>
        </w:rPr>
      </w:pPr>
    </w:p>
    <w:p w:rsidR="00A85511" w:rsidRPr="00664CE3" w:rsidRDefault="00A85511" w:rsidP="00A85511">
      <w:pPr>
        <w:rPr>
          <w:sz w:val="26"/>
          <w:szCs w:val="26"/>
        </w:rPr>
      </w:pPr>
    </w:p>
    <w:p w:rsidR="000C4F3B" w:rsidRDefault="000C4F3B"/>
    <w:sectPr w:rsidR="000C4F3B" w:rsidSect="009273F1">
      <w:pgSz w:w="11906" w:h="16838"/>
      <w:pgMar w:top="720" w:right="720" w:bottom="720" w:left="12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511"/>
    <w:rsid w:val="000C4F3B"/>
    <w:rsid w:val="006E7241"/>
    <w:rsid w:val="00A85511"/>
    <w:rsid w:val="00E31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51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2</cp:revision>
  <dcterms:created xsi:type="dcterms:W3CDTF">2020-09-18T10:02:00Z</dcterms:created>
  <dcterms:modified xsi:type="dcterms:W3CDTF">2020-09-18T10:02:00Z</dcterms:modified>
</cp:coreProperties>
</file>